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программы проведения внепланового инструктажа в связи с новой методикой СОУТ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новых требований </w:t>
      </w:r>
      <w:r>
        <w:rPr>
          <w:rFonts w:hAnsi="Times New Roman" w:cs="Times New Roman"/>
          <w:color w:val="000000"/>
          <w:sz w:val="24"/>
          <w:szCs w:val="24"/>
        </w:rPr>
        <w:t>приказа Минтруда от 21.11.2023 N 817н</w:t>
      </w:r>
      <w:r>
        <w:rPr>
          <w:rFonts w:hAnsi="Times New Roman" w:cs="Times New Roman"/>
          <w:color w:val="000000"/>
          <w:sz w:val="24"/>
          <w:szCs w:val="24"/>
        </w:rPr>
        <w:t xml:space="preserve"> на основании </w:t>
      </w:r>
      <w:r>
        <w:rPr>
          <w:rFonts w:hAnsi="Times New Roman" w:cs="Times New Roman"/>
          <w:color w:val="000000"/>
          <w:sz w:val="24"/>
          <w:szCs w:val="24"/>
        </w:rPr>
        <w:t>п. 16</w:t>
      </w:r>
      <w:r>
        <w:rPr>
          <w:rFonts w:hAnsi="Times New Roman" w:cs="Times New Roman"/>
          <w:color w:val="000000"/>
          <w:sz w:val="24"/>
          <w:szCs w:val="24"/>
        </w:rPr>
        <w:t xml:space="preserve"> Постановления Правительства РФ от 24.12.2021 N 2464 "О порядке обучения по охране труда и проверки знания требований охраны труда"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ПРИКАЗЫВАЮ: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и ввести в действие программу проведения внепланового инструктажа в связи с новой методикой СОУТ (Приложение).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копиями Программы руководителей структурных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Руководителям структурных подразделений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довести до работников новые требования Методики проведения специальной оценки условий труда посредством проведения внеплановых инструктажей по утвержденной Программе.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Проведение внепланового инструктажа зафиксировать в журнале регистрации инструктажа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приказу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проведения внепланового инструктажа в связи с новой методикой СОУТ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(Приказ Минтруда России от 21.11.2023 N 817н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Российской Федерации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"О порядке обучения по охране труда и проверки знания требований охраны труда" внеплановый инструктаж по охране труда проводится для работников организации в случаях, обусловленных: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изменениями должностных (функциональных) обязанностей работников, непосредственно связанных с осуществлением производственной деятельности,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соответственно, представляющих угрозу жизни и здоровью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требованиями должностных лиц федеральной инспекции труда при установлении нарушений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произошедшими авариями и несчастными случаями на производстве;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перерывом в работе продолжительностью более 60 календарных дней;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решением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инструктаж по охране труда проводится в объеме мероприятий и требований охраны труда и в сроки, указанные в локальном нормативном акте работодателя.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Объем, часов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Методика проведения специальной оценки условий труда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Процедура отнесения условий труда на рабочем месте по степени вредности и (или) опасности к классу (подклассу) условий труда по результатам проведения исследований (испытаний) и измерений вредных и (или) опасных производственных факторов.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Методика проведения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Процедура идентификации потенциально вредных и (или) опасных производственных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Процедура исследования (испытания) и измерения вредных и (или) опасных производственных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Процедура оформления результатов проведения специальной оценки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проведения специальной оценки условий труда в отношении условий труда работников, допущенных к сведениям, отнесенным к государственной или иной охраняемой законом тайне.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выявления и описания имеющихся на рабочем месте факторов производственной среды и трудового процесса, источников вредных и (или) опасных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Порядок сопоставления и установления совпадения имеющихся на рабочем месте факторов производственной среды и трудового процесса с факторами производственной среды и трудового процесса, предусмотренными классификатором вредных и (или) опасных производственных факторов (далее - классификатор), содержащимся в </w:t>
      </w:r>
      <w:r>
        <w:rPr>
          <w:rFonts w:hAnsi="Times New Roman" w:cs="Times New Roman"/>
          <w:color w:val="000000"/>
          <w:sz w:val="24"/>
          <w:szCs w:val="24"/>
        </w:rPr>
        <w:t>приложении № 2</w:t>
      </w:r>
      <w:r>
        <w:rPr>
          <w:rFonts w:hAnsi="Times New Roman" w:cs="Times New Roman"/>
          <w:color w:val="000000"/>
          <w:sz w:val="24"/>
          <w:szCs w:val="24"/>
        </w:rPr>
        <w:t xml:space="preserve"> к Приказу Минтруда России от 21.11.2023 N 817н.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принятия решения о проведении исследований (испытаний) и измерений вредных и (или) опасных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оформления результатов идентификации.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рассмотрения: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технической (эксплуатационной) документации на производственное оборудование (машины, механизмы, инструменты и приспособления), используемое работником на рабочем месте;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технологической документации, характеристик технологического процесса;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должностной инструкции и иных документов, регламентирующих обязанности работника;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проектов строительства и (или) реконструкции производственных объектов (зданий, сооружений, производственных помещений), если на рабочих местах ведутся работы по строительству и (или) реконструкции производственных объектов;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характеристик применяемых в производстве материалов и сырья (в том числе установленных по результатам токсикологической, санитарно-гигиенической и медико-биологической оценок);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деклараций о соответствии и (или) сертификатов соответствия производственного оборудования, машин, механизмов, инструментов и приспособлений, технологических процессов, веществ, материалов, сырья установленным требованиям;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 ранее проводившихся на данном рабочем месте исследований (испытаний) и измерений вредных и (или) опасных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предложений работников по осуществлению на их рабочих местах идентификации потенциально вредных и (или) опасных производственных факторов (при наличии таких предложений);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результатов, полученных при осуществлении организованного на рабочих местах производственного контроля за условиями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результатов, полученных при осуществлении федерального государственного санитарно-эпидемиологического надзора (акт проверки, предписание, акт о случае профессионального заболевания).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 по изучению документов, характеризующих технологический процесс, используемые на рабочем месте производственное оборудование, материалы и сырье, а также регламентирующих обязанности работника, занятого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 по обследованию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 по ознакомлению с работами, фактически выполняемыми работником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 по изучению предложений работников по осуществлению на их рабочих местах идентификации потенциально вредных и (или) опасных производственных факторов (при их наличии).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Методики (методы) измерений вредных и (или) опасных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 измерений, применяемые при проведении измерений вредных и (или) опасных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 Процедура отнесения условий труда на рабочем месте по степени вредности и (или) опасности к классу (подклассу) условий труда по результатам проведения исследований (испытаний) и измерений вредных и (или) опасных производственных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химического фактора.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биологического фактора.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аэрозолей преимущественно фиброгенного действия.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виброакустических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Предельно допустимые уровни звукового давления, звука и эквивалентного уровня звука на рабочих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Предельно допустимые уровни виброускорения вибрации локальной на рабочих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Предельно допустимые уровни виброускорения вибрации общей на рабочих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Предельно допустимые уровни инфразвука на рабочих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параметров микроклимата при работе в производственном помещении (рабочей зоне) с нагревающим микроклиматом.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в зависимости от величины ТНС-индекса (°C) для производственных помещений (рабочих зон) с нагревающим микроклиматом.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параметров микроклимата при работе в производственном помещении (рабочей зоне) с охлаждающим микроклиматом.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Балльная оценка условий труда на рабочем месте по фактору микроклимата.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световой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неионизирующих излучений.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неионизирующих электромагнитных излучений оптического диапазона.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ионизирующего излучения (в зависимости от значения потенциальной максимальной дозы при работе с источниками излучения в стандартных условиях), мЗв/год.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по тяжести трудового процесса.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по напряженности трудового процесса.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Итоговая оценка условий труда на рабочем месте по степени вредности и 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Классификатор вредных и (или) опасных производственных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Отчет о проведении специальной оценки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об организации, проводящей специальную оценку условий труда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рабочих мест, на которых проводилась специальная оценка условий труда.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581f420cd134c1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